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72" w:rsidRDefault="00FA451D">
      <w:r>
        <w:t>Bjørn Halvorsen – Arbeids- og sosialdepartementet:</w:t>
      </w:r>
    </w:p>
    <w:p w:rsidR="00FA451D" w:rsidRDefault="00FA451D">
      <w:r>
        <w:t>Folketrygdens formål, pensjonsreform, NAV-reform og IA-samarbeidet.</w:t>
      </w:r>
      <w:bookmarkStart w:id="0" w:name="_GoBack"/>
      <w:bookmarkEnd w:id="0"/>
    </w:p>
    <w:sectPr w:rsidR="00FA4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1D"/>
    <w:rsid w:val="00707E72"/>
    <w:rsid w:val="00F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B5A81-2C2D-42F0-BCA1-7BC968AF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Vidar Bautz</dc:creator>
  <cp:keywords/>
  <dc:description/>
  <cp:lastModifiedBy>Dag Vidar Bautz</cp:lastModifiedBy>
  <cp:revision>1</cp:revision>
  <dcterms:created xsi:type="dcterms:W3CDTF">2015-02-09T13:23:00Z</dcterms:created>
  <dcterms:modified xsi:type="dcterms:W3CDTF">2015-02-09T13:25:00Z</dcterms:modified>
</cp:coreProperties>
</file>